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7B" w:rsidRDefault="00E0347B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0347B" w:rsidRDefault="00E0347B">
      <w:pPr>
        <w:pStyle w:val="ConsPlusNormal"/>
        <w:outlineLvl w:val="0"/>
      </w:pPr>
    </w:p>
    <w:p w:rsidR="00E0347B" w:rsidRDefault="00E0347B">
      <w:pPr>
        <w:pStyle w:val="ConsPlusTitle"/>
        <w:jc w:val="center"/>
      </w:pPr>
      <w:r>
        <w:t>ТИПОВЫЕ НОРМЫ БЕСПЛАТНОЙ ВЫДАЧИ</w:t>
      </w:r>
    </w:p>
    <w:p w:rsidR="00E0347B" w:rsidRDefault="00E0347B">
      <w:pPr>
        <w:pStyle w:val="ConsPlusTitle"/>
        <w:jc w:val="center"/>
      </w:pPr>
      <w:r>
        <w:t>СПЕЦИАЛЬНОЙ ОДЕЖДЫ, СПЕЦИАЛЬНОЙ ОБУВИ И ДРУГИХ СРЕДСТВ</w:t>
      </w:r>
    </w:p>
    <w:p w:rsidR="00E0347B" w:rsidRDefault="00E0347B">
      <w:pPr>
        <w:pStyle w:val="ConsPlusTitle"/>
        <w:jc w:val="center"/>
      </w:pPr>
      <w:r>
        <w:t>ИНДИВИДУАЛЬНОЙ ЗАЩИТЫ РАБОТНИКАМ</w:t>
      </w:r>
    </w:p>
    <w:p w:rsidR="00E0347B" w:rsidRDefault="00E0347B">
      <w:pPr>
        <w:pStyle w:val="ConsPlusNormal"/>
        <w:jc w:val="center"/>
      </w:pPr>
    </w:p>
    <w:p w:rsidR="00E0347B" w:rsidRDefault="00E0347B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221</w:t>
        </w:r>
      </w:hyperlink>
      <w:r>
        <w:t xml:space="preserve"> Трудового кодекса Российской Федерации на работах с вредными и (или) опасными условиями труда, а также на работах, выполняемых в особых температурных условиях или связанных с загрязнением, выдаются прошедшие обязательную сертификацию или декларирование соответствия средства индивидуальной защиты в соответствии с типовыми нормами, утвержденными в </w:t>
      </w:r>
      <w:hyperlink r:id="rId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E0347B" w:rsidRDefault="00E0347B">
      <w:pPr>
        <w:pStyle w:val="ConsPlusNormal"/>
        <w:spacing w:before="220"/>
        <w:ind w:firstLine="540"/>
        <w:jc w:val="both"/>
      </w:pPr>
      <w:r>
        <w:t>К средствам индивидуальной защиты относятся специальная одежда, специальная обувь и другие средства индивидуальной защиты (изолирующие костюмы, средства защиты органов дыхания, средства защиты рук, средства защиты головы, средства защиты лица, средства защиты органа слуха, средства защиты глаз, предохранительные приспособления).</w:t>
      </w:r>
    </w:p>
    <w:p w:rsidR="00E0347B" w:rsidRDefault="00E0347B">
      <w:pPr>
        <w:pStyle w:val="ConsPlusNormal"/>
        <w:spacing w:before="220"/>
        <w:ind w:firstLine="540"/>
        <w:jc w:val="both"/>
      </w:pPr>
      <w:r>
        <w:t xml:space="preserve">Правила выдачи средств индивидуальной защиты и пользования ими, а также ответственность и организация контроля за обеспечением работников средствами индивидуальной защиты установлены </w:t>
      </w:r>
      <w:hyperlink r:id="rId7" w:history="1">
        <w:r>
          <w:rPr>
            <w:color w:val="0000FF"/>
          </w:rPr>
          <w:t>Приказом</w:t>
        </w:r>
      </w:hyperlink>
      <w:r>
        <w:t xml:space="preserve"> Минздравсоцразвития РФ от 01.06.2009 N 290н.</w:t>
      </w:r>
    </w:p>
    <w:p w:rsidR="00E0347B" w:rsidRDefault="00E0347B">
      <w:pPr>
        <w:pStyle w:val="ConsPlusNormal"/>
        <w:spacing w:before="220"/>
        <w:ind w:firstLine="540"/>
        <w:jc w:val="both"/>
      </w:pPr>
      <w:r>
        <w:t>В данной Справочной информации представлены нормативные акты, утвердившие Типовые нормы бесплатной выдачи специальной одежды, специальной обуви и других средств индивидуальной защиты работникам, классифицированные по видам экономической деятельности.</w:t>
      </w:r>
    </w:p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1. ВСЕ ОТРАСЛИ ЭКОНОМИКИ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Типовые нормы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09.12.2014 N 997н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Нормы бесплатной выдачи работникам теплой специальной одежды и теплой специальной обуви по климатическим поясам, единым для всех отраслей экономики (кроме климатических районов, предусмотренных особо в Типовых отраслевых нормах бесплатной выдачи специальной одежды, специальной обуви и других средств индивидуальной защиты работникам морского транспорта; работникам гражданской авиации; работникам, осуществляющим наблюдения и работы по гидрометеорологическому режиму окружающей среды; постоянному и переменному составу учебных и спортивных организаций Российской оборонной спортивно-технической организации (РОСТО))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31.12.1997 N 70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 xml:space="preserve">Типовые нормы </w:t>
            </w:r>
            <w:proofErr w:type="gramStart"/>
            <w:r>
              <w:t>бесплатной выдачи</w:t>
            </w:r>
            <w:proofErr w:type="gramEnd"/>
            <w:r>
              <w:t xml:space="preserve"> сертифицированной специальной сигнальной одежды повышенной видимости работникам всех отраслей </w:t>
            </w:r>
            <w:r>
              <w:lastRenderedPageBreak/>
              <w:t>экономики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20.04.2006 N 297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2. СЕЛЬСКОЕ И ЛЕСНОЕ ХОЗЯЙСТВО; РЫБОЛОВСТВО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Сельское и водное хозяйства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12.08.2008 N 416н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Элеваторная, мукомольно-крупяная и комбикормовая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22.12.2017 N 863н</w:t>
            </w:r>
          </w:p>
          <w:p w:rsidR="00E0347B" w:rsidRDefault="00E0347B">
            <w:pPr>
              <w:pStyle w:val="ConsPlusNormal"/>
            </w:pPr>
            <w:hyperlink r:id="rId1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Лесозаготовительные, лесосплавные, лесоперевалочные, лесохозяйственные организации и химлесхозы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Рыбная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3. ДОБЫЧА И ПЕРЕРАБОТКА ПОЛЕЗНЫХ ИСКОПАЕМЫХ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нефтегазового комплекса:</w:t>
            </w:r>
          </w:p>
          <w:p w:rsidR="00E0347B" w:rsidRDefault="00E0347B">
            <w:pPr>
              <w:pStyle w:val="ConsPlusNormal"/>
            </w:pPr>
            <w:r>
              <w:t>- нефтяная и газовая промышленность;</w:t>
            </w:r>
          </w:p>
          <w:p w:rsidR="00E0347B" w:rsidRDefault="00E0347B">
            <w:pPr>
              <w:pStyle w:val="ConsPlusNormal"/>
            </w:pPr>
            <w:r>
              <w:t>- нефтеперерабатывающая и нефтехимическая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09.12.2009 N 970н;</w:t>
            </w:r>
          </w:p>
          <w:p w:rsidR="00E0347B" w:rsidRDefault="00E0347B">
            <w:pPr>
              <w:pStyle w:val="ConsPlusNormal"/>
            </w:pPr>
            <w:hyperlink r:id="rId1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РФ от 22.12.2015 N 1110н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ОАО "Газпром", его филиалы, структурные подразделения, дочерние общества и организации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</w:t>
            </w:r>
            <w:proofErr w:type="spellStart"/>
            <w:r>
              <w:t>от</w:t>
            </w:r>
            <w:proofErr w:type="spellEnd"/>
            <w:r>
              <w:t xml:space="preserve"> 07.04.2004 N 43;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ОАО "Сургутнефтегаз", его дочерние и зависимые общества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1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02.03.2004 N 24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Действующие и строящиеся шахты, разрезы и организации угольной и сланцевой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02.08.2013 N 341н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Торфозаготовительные и торфоперерабатывающие организации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20.12.2018 N 827н</w:t>
            </w:r>
          </w:p>
          <w:p w:rsidR="00E0347B" w:rsidRDefault="00E0347B">
            <w:pPr>
              <w:pStyle w:val="ConsPlusNormal"/>
            </w:pPr>
            <w:hyperlink r:id="rId2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08.12.1997 N 61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Предприятия по добыче и переработке урановых руд, по обогащению с ураном и его соединениями, по изготовлению топлива для ядерных реакторов и по производству электрической и тепловой энергии на атомных станциях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24.12.2009 N 1028н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4. ОБРАБОТКА ДРЕВЕСИНЫ И ПРОИЗВОДСТВО ИЗДЕЛИЙ ИЗ ДЕРЕВА;</w:t>
      </w:r>
    </w:p>
    <w:p w:rsidR="00E0347B" w:rsidRDefault="00E0347B">
      <w:pPr>
        <w:pStyle w:val="ConsPlusTitle"/>
        <w:jc w:val="center"/>
      </w:pPr>
      <w:r>
        <w:t>ЦЕЛЛЮЛОЗНО-БУМАЖНОЕ ПРОИЗВОДСТВО; ИЗДАТЕЛЬСКАЯ И</w:t>
      </w:r>
    </w:p>
    <w:p w:rsidR="00E0347B" w:rsidRDefault="00E0347B">
      <w:pPr>
        <w:pStyle w:val="ConsPlusTitle"/>
        <w:jc w:val="center"/>
      </w:pPr>
      <w:r>
        <w:t>ПОЛИГРАФИЧЕСКАЯ ДЕЯТЕЛЬНОСТЬ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Целлюлозно-бумажное, гидролизное, лесохимическое и деревообрабатывающее производства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17.11.2016 N 665н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Деревообрабатывающее производство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</w:t>
            </w:r>
            <w:r>
              <w:lastRenderedPageBreak/>
              <w:t>08.12.1997 N 61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lastRenderedPageBreak/>
              <w:t>Целлюлозно-бумажное, гидролизное и лесохимическое производства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Полиграфическая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5. ХИМИЧЕСКОЕ ПРОИЗВОДСТВО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Химические производства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11.08.2011 N 906н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Калийная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2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22.12.2005 N 799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полиграфических красок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медикаментов, медицинских и биологических препаратов и материалов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Микробиологическая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6. МЕТАЛЛУРГИЧЕСКОЕ ПРОИЗВОДСТВО, ПРОИЗВОДСТВО МАШИН,</w:t>
      </w:r>
    </w:p>
    <w:p w:rsidR="00E0347B" w:rsidRDefault="00E0347B">
      <w:pPr>
        <w:pStyle w:val="ConsPlusTitle"/>
        <w:jc w:val="center"/>
      </w:pPr>
      <w:r>
        <w:t>ТРАНСПОРТНЫХ СРЕДСТВ И ОБОРУДОВАНИЯ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Горная и металлургическая промышленность и металлургические производства других отраслей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01.11.2013 N 652н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сталелитейной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06.07.2005 N 442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изделий из бериллия и его соединений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12.10.2001 N 73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Машиностроительные и металлообрабатывающие производства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14.12.2010 N 1104н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Судостроительные и судоремонтные организации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03.11.2015 N 844н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авиационной и оборонной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19.06.2017 N 507н</w:t>
            </w:r>
          </w:p>
          <w:p w:rsidR="00E0347B" w:rsidRDefault="00E0347B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7. ПРОИЗВОДСТВО ЭЛЕКТРООБОРУДОВАНИЯ, ЭЛЕКТРОННОГО И</w:t>
      </w:r>
    </w:p>
    <w:p w:rsidR="00E0347B" w:rsidRDefault="00E0347B">
      <w:pPr>
        <w:pStyle w:val="ConsPlusTitle"/>
        <w:jc w:val="center"/>
      </w:pPr>
      <w:r>
        <w:t>ОПТИЧЕСКОГО ОБОРУДОВАНИЯ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Радиотехническое и электронное производства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Электротехническое производство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</w:t>
            </w:r>
            <w:r>
              <w:lastRenderedPageBreak/>
              <w:t>16.12.1997 N 63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8. ПРОЧИЕ ОБРАБАТЫВАЮЩИЕ ПРОИЗВОДСТВА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пищевой, мясной и молочной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31.12.2010 N 1247н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легкой промышленности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10.12.2018 N 778н</w:t>
            </w:r>
          </w:p>
          <w:p w:rsidR="00E0347B" w:rsidRDefault="00E0347B">
            <w:pPr>
              <w:pStyle w:val="ConsPlusNormal"/>
            </w:pPr>
            <w:hyperlink r:id="rId4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08.12.1997 N 61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 xml:space="preserve">Промышленность строительных материалов, стекольная и </w:t>
            </w:r>
            <w:proofErr w:type="spellStart"/>
            <w:proofErr w:type="gramStart"/>
            <w:r>
              <w:t>фарфоро</w:t>
            </w:r>
            <w:proofErr w:type="spellEnd"/>
            <w:r>
              <w:t>-фаянсовая</w:t>
            </w:r>
            <w:proofErr w:type="gramEnd"/>
            <w:r>
              <w:t xml:space="preserve">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27.12.2017 N 882н</w:t>
            </w:r>
          </w:p>
          <w:p w:rsidR="00E0347B" w:rsidRDefault="00E0347B">
            <w:pPr>
              <w:pStyle w:val="ConsPlusNormal"/>
            </w:pPr>
            <w:hyperlink r:id="rId4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музыкальных инструментов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авторучек, целлулоида и изделий из него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Производство ртутных термометров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4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9. ПРОИЗВОДСТВО И РАСПРЕДЕЛЕНИЕ ЭЛЕКТРОЭНЕРГИИ, ГАЗА И ВОДЫ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Электроэнергетическая промышленность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25.04.2011 N 340н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Паросиловое и энергетическое хозяйства (кроме производства электрической энергии)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Станции и цеха по выработке генераторного газа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10. СТРОИТЕЛЬСТВО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Строительные, строительно-монтажные и ремонтно-строительные работы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16.07.2007 N 477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Строительство метрополитенов, туннелей и других подземных сооружений специального назначения (специфические профессии)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07.12.2010 N 1077н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11. ТРАНСПОРТ И СВЯЗЬ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Железнодорожный транспорт и железные дороги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22.10.2008 N 582н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Железнодорожный транспорт организаций (железнодорожный внутризаводской транспорт)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22.06.2009 N 357н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Эксплуатация метрополитенов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</w:t>
            </w:r>
            <w:r>
              <w:lastRenderedPageBreak/>
              <w:t>07.12.2010 N 1078н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lastRenderedPageBreak/>
              <w:t>Автомобильный транспорт и шоссейные дороги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22.06.2009 N 357н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Речной транспорт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22.06.2009 N 357н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Морской транспорт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22.06.2009 N 357н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Воздушный транспорт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22.06.2009 N 357н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Связь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18.06.2010 N 454н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12. ТОРГОВЛЯ, ФИНАНСОВАЯ ДЕЯТЕЛЬНОСТЬ, ПРЕДОСТАВЛЕНИЕ УСЛУГ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Торговля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Книжная торговля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Банки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30.08.2000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03.10.2008 N 543н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бытового обслуживания населения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государственного надзора за стандартами и измерительной техникой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Геологические, топографо-геодезические, изыскательские, землеустроительные работы и картографическое производство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28.12.2017 N 883н</w:t>
            </w:r>
          </w:p>
          <w:p w:rsidR="00E0347B" w:rsidRDefault="00E0347B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Наблюдения и работы по гидрометеорологическому режиму окружающей среды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Государственные природные заповедники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10.11.2018 N 61н</w:t>
            </w:r>
          </w:p>
          <w:p w:rsidR="00E0347B" w:rsidRDefault="00E0347B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Минэкологии РФ от 20.04.1992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13. ГОСУДАРСТВЕННОЕ УПРАВЛЕНИЕ И ОБЕСПЕЧЕНИЕ БЕЗОПАСНОСТИ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Работники подразделений органов государственной охраны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4" w:history="1">
              <w:r>
                <w:rPr>
                  <w:color w:val="0000FF"/>
                </w:rPr>
                <w:t>Приказ</w:t>
              </w:r>
            </w:hyperlink>
            <w:r>
              <w:t xml:space="preserve"> ФСО России от 18.11.2019 N 175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Воинские части и организации Министерства обороны РФ</w:t>
            </w:r>
          </w:p>
          <w:p w:rsidR="00E0347B" w:rsidRDefault="00E0347B">
            <w:pPr>
              <w:pStyle w:val="ConsPlusNormal"/>
            </w:pP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22.07.1999 N 25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lastRenderedPageBreak/>
              <w:t>Военнослужащие и гражданский персонал Вооруженных Сил Российской Федерации, непосредственно занятые выполнением работ по хранению, техническому обслуживанию и транспортированию химического оружия и ирритантов</w:t>
            </w:r>
            <w:bookmarkStart w:id="0" w:name="_GoBack"/>
            <w:bookmarkEnd w:id="0"/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25.06.1993 N 122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Воинские части и организации ФСБ РФ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12.10.2001 N 73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Следственные органы Следственного комитета Российской Федерации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13.08.2009 N 587н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Государственная авиация МЧС РФ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7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01.09.2010 N 777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Органы управления и подразделения пожарной охраны; подразделения и организации, участвующие в предупреждении чрезвычайных ситуаций и ликвидации последствий стихийных бедствий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01.09.2010 N 777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Органы управления и подразделения пожарной охраны Вооруженных Сил Российской Федерации (гражданский персонал)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Министра обороны РФ от 06.07.2012 N 1755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Служба медицины катастроф Минздравсоцразвития РФ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РФ от 18.11.2004 N 201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Государственного комитета Российской Федерации по государственным резервам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Работы по уничтожению запасов химического оружия в Российской Федерации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22.12.2003 N 85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Работы с радиоактивными веществами и источниками ионизирующих излучений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Title"/>
        <w:jc w:val="center"/>
        <w:outlineLvl w:val="0"/>
      </w:pPr>
      <w:r>
        <w:t>14. ОБРАЗОВАНИЕ. НАУКА. КУЛЬТУРА. ЗДРАВООХРАНЕНИЕ.</w:t>
      </w:r>
    </w:p>
    <w:p w:rsidR="00E0347B" w:rsidRDefault="00E0347B">
      <w:pPr>
        <w:pStyle w:val="ConsPlusTitle"/>
        <w:jc w:val="center"/>
      </w:pPr>
      <w:r>
        <w:t>ФИЗИЧЕСКАЯ КУЛЬТУРА И СПОРТ</w:t>
      </w:r>
    </w:p>
    <w:p w:rsidR="00E0347B" w:rsidRDefault="00E0347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0"/>
        <w:gridCol w:w="3840"/>
      </w:tblGrid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Высшие учебные заведения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Российской академии наук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Организации культуры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>Государственные архивы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8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16.12.1997 N 63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t xml:space="preserve">Организации здравоохранения и социальной защиты населения, медицинских научно-исследовательских организаций и учебных заведений, производств бактерийных и биологических препаратов, материалов, учебных наглядных пособий, по заготовке, выращиванию и обработке медицинских </w:t>
            </w:r>
            <w:r>
              <w:lastRenderedPageBreak/>
              <w:t>пиявок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9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29.12.1997 N 68</w:t>
            </w:r>
          </w:p>
        </w:tc>
      </w:tr>
      <w:tr w:rsidR="00E0347B">
        <w:tc>
          <w:tcPr>
            <w:tcW w:w="5280" w:type="dxa"/>
          </w:tcPr>
          <w:p w:rsidR="00E0347B" w:rsidRDefault="00E0347B">
            <w:pPr>
              <w:pStyle w:val="ConsPlusNormal"/>
            </w:pPr>
            <w:r>
              <w:lastRenderedPageBreak/>
              <w:t>Учебные и спортивные организации Российской оборонной спортивно-технической организации (РОСТО) - постоянный и переменный состав</w:t>
            </w:r>
          </w:p>
        </w:tc>
        <w:tc>
          <w:tcPr>
            <w:tcW w:w="3840" w:type="dxa"/>
          </w:tcPr>
          <w:p w:rsidR="00E0347B" w:rsidRDefault="00E0347B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Минтруда РФ от 25.12.1997 N 66</w:t>
            </w:r>
          </w:p>
        </w:tc>
      </w:tr>
    </w:tbl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Normal"/>
        <w:ind w:firstLine="540"/>
        <w:jc w:val="both"/>
      </w:pPr>
    </w:p>
    <w:p w:rsidR="00E0347B" w:rsidRDefault="00E034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01A8" w:rsidRDefault="006B01A8"/>
    <w:sectPr w:rsidR="006B01A8" w:rsidSect="00992E5B">
      <w:pgSz w:w="11906" w:h="16838" w:code="9"/>
      <w:pgMar w:top="851" w:right="851" w:bottom="567" w:left="1701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7B"/>
    <w:rsid w:val="002445E0"/>
    <w:rsid w:val="005065E1"/>
    <w:rsid w:val="006B01A8"/>
    <w:rsid w:val="00E0347B"/>
    <w:rsid w:val="00F7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25592-A9F9-4487-B722-22A1769B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3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34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E0758F91580D8A3E94E8FF27018D2A08E5EF8A6DFF08C346A00546401CC3F14D7FB2E753EEE3BE02DE4B771FC67C30C16DBFEC8FC84E3DC25l4H" TargetMode="External"/><Relationship Id="rId18" Type="http://schemas.openxmlformats.org/officeDocument/2006/relationships/hyperlink" Target="consultantplus://offline/ref=CE0758F91580D8A3E94E8FF27018D2A08456F9AAD9FDD13E6259586606C36003D0B222743FE938E622BBB264ED3FCE090DC5FDD5E086E12DlEH" TargetMode="External"/><Relationship Id="rId26" Type="http://schemas.openxmlformats.org/officeDocument/2006/relationships/hyperlink" Target="consultantplus://offline/ref=CE0758F91580D8A3E94E8FF27018D2A08D5CF5ABDBF38C346A00546401CC3F14D7FB2E753FEC3BE62EE4B771FC67C30C16DBFEC8FC84E3DC25l4H" TargetMode="External"/><Relationship Id="rId39" Type="http://schemas.openxmlformats.org/officeDocument/2006/relationships/hyperlink" Target="consultantplus://offline/ref=CE0758F91580D8A3E94E8FF27018D2A08D5CF5ABDBF38C346A00546401CC3F14D7FB2E753FE939E52BE4B771FC67C30C16DBFEC8FC84E3DC25l4H" TargetMode="External"/><Relationship Id="rId21" Type="http://schemas.openxmlformats.org/officeDocument/2006/relationships/hyperlink" Target="consultantplus://offline/ref=CE0758F91580D8A3E94E8FF27018D2A08F5FFAA3D4FF8C346A00546401CC3F14D7FB2E753FE939E629E4B771FC67C30C16DBFEC8FC84E3DC25l4H" TargetMode="External"/><Relationship Id="rId34" Type="http://schemas.openxmlformats.org/officeDocument/2006/relationships/hyperlink" Target="consultantplus://offline/ref=CE0758F91580D8A3E94E8FF27018D2A08D5BF5A3D5FE8C346A00546401CC3F14D7FB2E753FE939E721E4B771FC67C30C16DBFEC8FC84E3DC25l4H" TargetMode="External"/><Relationship Id="rId42" Type="http://schemas.openxmlformats.org/officeDocument/2006/relationships/hyperlink" Target="consultantplus://offline/ref=CE0758F91580D8A3E94E8FF27018D2A08D58FFA0DAFE8C346A00546401CC3F14D7FB2E753FE939E720E4B771FC67C30C16DBFEC8FC84E3DC25l4H" TargetMode="External"/><Relationship Id="rId47" Type="http://schemas.openxmlformats.org/officeDocument/2006/relationships/hyperlink" Target="consultantplus://offline/ref=CE0758F91580D8A3E94E8FF27018D2A08E5EF8A6DFF08C346A00546401CC3F14D7FB2E753DE83BE12BE4B771FC67C30C16DBFEC8FC84E3DC25l4H" TargetMode="External"/><Relationship Id="rId50" Type="http://schemas.openxmlformats.org/officeDocument/2006/relationships/hyperlink" Target="consultantplus://offline/ref=CE0758F91580D8A3E94E8FF27018D2A08D58FFA6DBF48C346A00546401CC3F14D7FB2E753FE939E720E4B771FC67C30C16DBFEC8FC84E3DC25l4H" TargetMode="External"/><Relationship Id="rId55" Type="http://schemas.openxmlformats.org/officeDocument/2006/relationships/hyperlink" Target="consultantplus://offline/ref=CE0758F91580D8A3E94E8FF27018D2A08D58FFA7DEF08C346A00546401CC3F14D7FB2E753FE939E629E4B771FC67C30C16DBFEC8FC84E3DC25l4H" TargetMode="External"/><Relationship Id="rId63" Type="http://schemas.openxmlformats.org/officeDocument/2006/relationships/hyperlink" Target="consultantplus://offline/ref=CE0758F91580D8A3E94E8FF27018D2A08D5CF5ABDBF38C346A00546401CC3F14D7FB2E753FEF3EE128E4B771FC67C30C16DBFEC8FC84E3DC25l4H" TargetMode="External"/><Relationship Id="rId68" Type="http://schemas.openxmlformats.org/officeDocument/2006/relationships/hyperlink" Target="consultantplus://offline/ref=CE0758F91580D8A3E94E8FF27018D2A08D5CF5ABDFFE8C346A00546401CC3F14D7FB2E753FEC31E229E4B771FC67C30C16DBFEC8FC84E3DC25l4H" TargetMode="External"/><Relationship Id="rId76" Type="http://schemas.openxmlformats.org/officeDocument/2006/relationships/hyperlink" Target="consultantplus://offline/ref=CE0758F91580D8A3E94E8FF27018D2A08B5CFAA4D9FDD13E6259586606C36003D0B222743FE938E622BBB264ED3FCE090DC5FDD5E086E12DlEH" TargetMode="External"/><Relationship Id="rId84" Type="http://schemas.openxmlformats.org/officeDocument/2006/relationships/hyperlink" Target="consultantplus://offline/ref=CE0758F91580D8A3E94E8FF27018D2A08A5FFDABDEFDD13E6259586606C36003D0B222743FE939EF22BBB264ED3FCE090DC5FDD5E086E12DlEH" TargetMode="External"/><Relationship Id="rId89" Type="http://schemas.openxmlformats.org/officeDocument/2006/relationships/hyperlink" Target="consultantplus://offline/ref=CE0758F91580D8A3E94E8FF27018D2A08D5CF5ABDFFE8C346A00546401CC3F14D7FB2E753FEC31E62AE4B771FC67C30C16DBFEC8FC84E3DC25l4H" TargetMode="External"/><Relationship Id="rId7" Type="http://schemas.openxmlformats.org/officeDocument/2006/relationships/hyperlink" Target="consultantplus://offline/ref=CE0758F91580D8A3E94E8FF27018D2A08D59F9A0D8FE8C346A00546401CC3F14C5FB76793FEC27E72AF1E120BA23l2H" TargetMode="External"/><Relationship Id="rId71" Type="http://schemas.openxmlformats.org/officeDocument/2006/relationships/hyperlink" Target="consultantplus://offline/ref=CE0758F91580D8A3E94E8FF27018D2A08E5EF8A6DFF08C346A00546401CC3F14D7FB2E753EE138E628E4B771FC67C30C16DBFEC8FC84E3DC25l4H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E0758F91580D8A3E94E8FF27018D2A08D58FFA0DAF58C346A00546401CC3F14D7FB2E753FE939E720E4B771FC67C30C16DBFEC8FC84E3DC25l4H" TargetMode="External"/><Relationship Id="rId29" Type="http://schemas.openxmlformats.org/officeDocument/2006/relationships/hyperlink" Target="consultantplus://offline/ref=CE0758F91580D8A3E94E8FF27018D2A08A5EFCA0DFFDD13E6259586606C36003D0B222743FE939EF22BBB264ED3FCE090DC5FDD5E086E12DlEH" TargetMode="External"/><Relationship Id="rId11" Type="http://schemas.openxmlformats.org/officeDocument/2006/relationships/hyperlink" Target="consultantplus://offline/ref=CE0758F91580D8A3E94E8FF27018D2A08D58FFA7DEF38C346A00546401CC3F14D7FB2E753FE939E720E4B771FC67C30C16DBFEC8FC84E3DC25l4H" TargetMode="External"/><Relationship Id="rId24" Type="http://schemas.openxmlformats.org/officeDocument/2006/relationships/hyperlink" Target="consultantplus://offline/ref=CE0758F91580D8A3E94E8FF27018D2A08E5EF4A7D8F58C346A00546401CC3F14D7FB2E753FE939E629E4B771FC67C30C16DBFEC8FC84E3DC25l4H" TargetMode="External"/><Relationship Id="rId32" Type="http://schemas.openxmlformats.org/officeDocument/2006/relationships/hyperlink" Target="consultantplus://offline/ref=CE0758F91580D8A3E94E8FF27018D2A08D5CF5ABDBF38C346A00546401CC3F14D7FB2E753EEF3AE62CE4B771FC67C30C16DBFEC8FC84E3DC25l4H" TargetMode="External"/><Relationship Id="rId37" Type="http://schemas.openxmlformats.org/officeDocument/2006/relationships/hyperlink" Target="consultantplus://offline/ref=CE0758F91580D8A3E94E8FF27018D2A08D57FCA1D8F58C346A00546401CC3F14D7FB2E753FE939E629E4B771FC67C30C16DBFEC8FC84E3DC25l4H" TargetMode="External"/><Relationship Id="rId40" Type="http://schemas.openxmlformats.org/officeDocument/2006/relationships/hyperlink" Target="consultantplus://offline/ref=CE0758F91580D8A3E94E8FF27018D2A08E5EF8A6DFF08C346A00546401CC3F14D7FB2E753EE831E52BE4B771FC67C30C16DBFEC8FC84E3DC25l4H" TargetMode="External"/><Relationship Id="rId45" Type="http://schemas.openxmlformats.org/officeDocument/2006/relationships/hyperlink" Target="consultantplus://offline/ref=CE0758F91580D8A3E94E8FF27018D2A08E57FEA6D4FE8C346A00546401CC3F14D7FB2E753FE939E629E4B771FC67C30C16DBFEC8FC84E3DC25l4H" TargetMode="External"/><Relationship Id="rId53" Type="http://schemas.openxmlformats.org/officeDocument/2006/relationships/hyperlink" Target="consultantplus://offline/ref=CE0758F91580D8A3E94E8FF27018D2A08B5CFCAAD9FDD13E6259586606C36003D0B222743FE939EE22BBB264ED3FCE090DC5FDD5E086E12DlEH" TargetMode="External"/><Relationship Id="rId58" Type="http://schemas.openxmlformats.org/officeDocument/2006/relationships/hyperlink" Target="consultantplus://offline/ref=CE0758F91580D8A3E94E8FF27018D2A08D58FFA7DEF18C346A00546401CC3F14D7FB2E753FE939E62DE4B771FC67C30C16DBFEC8FC84E3DC25l4H" TargetMode="External"/><Relationship Id="rId66" Type="http://schemas.openxmlformats.org/officeDocument/2006/relationships/hyperlink" Target="consultantplus://offline/ref=CE0758F91580D8A3E94E8FF27018D2A08D58FFA0DBFF8C346A00546401CC3F14D7FB2E753FE939E720E4B771FC67C30C16DBFEC8FC84E3DC25l4H" TargetMode="External"/><Relationship Id="rId74" Type="http://schemas.openxmlformats.org/officeDocument/2006/relationships/hyperlink" Target="consultantplus://offline/ref=CE0758F91580D8A3E94E8FF27018D2A08F5AFCA7D9F18C346A00546401CC3F14D7FB2E753FE939E62AE4B771FC67C30C16DBFEC8FC84E3DC25l4H" TargetMode="External"/><Relationship Id="rId79" Type="http://schemas.openxmlformats.org/officeDocument/2006/relationships/hyperlink" Target="consultantplus://offline/ref=CE0758F91580D8A3E94E8FF27018D2A08D5EF9A0DFF48C346A00546401CC3F14D7FB2E753FE938E329E4B771FC67C30C16DBFEC8FC84E3DC25l4H" TargetMode="External"/><Relationship Id="rId87" Type="http://schemas.openxmlformats.org/officeDocument/2006/relationships/hyperlink" Target="consultantplus://offline/ref=CE0758F91580D8A3E94E8FF27018D2A08D5CF5ABDFFE8C346A00546401CC3F14D7FB2E753FEF3FE62DE4B771FC67C30C16DBFEC8FC84E3DC25l4H" TargetMode="External"/><Relationship Id="rId5" Type="http://schemas.openxmlformats.org/officeDocument/2006/relationships/hyperlink" Target="consultantplus://offline/ref=CE0758F91580D8A3E94E8FF27018D2A08F5AFCA0DEFF8C346A00546401CC3F14D7FB2E753FEB3DE52DE4B771FC67C30C16DBFEC8FC84E3DC25l4H" TargetMode="External"/><Relationship Id="rId61" Type="http://schemas.openxmlformats.org/officeDocument/2006/relationships/hyperlink" Target="consultantplus://offline/ref=CE0758F91580D8A3E94E8FF27018D2A08D58FFA7DEF18C346A00546401CC3F14D7FB2E753FE938E72CE4B771FC67C30C16DBFEC8FC84E3DC25l4H" TargetMode="External"/><Relationship Id="rId82" Type="http://schemas.openxmlformats.org/officeDocument/2006/relationships/hyperlink" Target="consultantplus://offline/ref=CE0758F91580D8A3E94E8FF27018D2A08B5CFAA4DEFDD13E6259586606C36003D0B222743FE938E522BBB264ED3FCE090DC5FDD5E086E12DlEH" TargetMode="External"/><Relationship Id="rId90" Type="http://schemas.openxmlformats.org/officeDocument/2006/relationships/hyperlink" Target="consultantplus://offline/ref=CE0758F91580D8A3E94E8FF27018D2A08D5CF5ABDBF38C346A00546401CC3F14D7FB2E753EEF30E12FE4B771FC67C30C16DBFEC8FC84E3DC25l4H" TargetMode="External"/><Relationship Id="rId19" Type="http://schemas.openxmlformats.org/officeDocument/2006/relationships/hyperlink" Target="consultantplus://offline/ref=CE0758F91580D8A3E94E8FF27018D2A08A5CFFA6D4FDD13E6259586606C36003D0B222743FE938E622BBB264ED3FCE090DC5FDD5E086E12DlEH" TargetMode="External"/><Relationship Id="rId14" Type="http://schemas.openxmlformats.org/officeDocument/2006/relationships/hyperlink" Target="consultantplus://offline/ref=CE0758F91580D8A3E94E8FF27018D2A08D5CF5ABDBF38C346A00546401CC3F14D7FB2E753FEA31E320E4B771FC67C30C16DBFEC8FC84E3DC25l4H" TargetMode="External"/><Relationship Id="rId22" Type="http://schemas.openxmlformats.org/officeDocument/2006/relationships/hyperlink" Target="consultantplus://offline/ref=CE0758F91580D8A3E94E8FF27018D2A08D5CF5ABDFF18C346A00546401CC3F14D7FB2E753EED3CEE2CE4B771FC67C30C16DBFEC8FC84E3DC25l4H" TargetMode="External"/><Relationship Id="rId27" Type="http://schemas.openxmlformats.org/officeDocument/2006/relationships/hyperlink" Target="consultantplus://offline/ref=CE0758F91580D8A3E94E8FF27018D2A08D5CF5ABDFFE8C346A00546401CC3F14D7FB2E753FEC30E728E4B771FC67C30C16DBFEC8FC84E3DC25l4H" TargetMode="External"/><Relationship Id="rId30" Type="http://schemas.openxmlformats.org/officeDocument/2006/relationships/hyperlink" Target="consultantplus://offline/ref=CE0758F91580D8A3E94E8FF27018D2A08D5CF5ABDFFE8C346A00546401CC3F14D7FB2E753FEF3BE12DE4B771FC67C30C16DBFEC8FC84E3DC25l4H" TargetMode="External"/><Relationship Id="rId35" Type="http://schemas.openxmlformats.org/officeDocument/2006/relationships/hyperlink" Target="consultantplus://offline/ref=CE0758F91580D8A3E94E8FF27018D2A08A58F5A6DAFDD13E6259586606C36003D0B222743FEA30E322BBB264ED3FCE090DC5FDD5E086E12DlEH" TargetMode="External"/><Relationship Id="rId43" Type="http://schemas.openxmlformats.org/officeDocument/2006/relationships/hyperlink" Target="consultantplus://offline/ref=CE0758F91580D8A3E94E8FF27018D2A08F5FF8A2DAF08C346A00546401CC3F14D7FB2E753FE939E629E4B771FC67C30C16DBFEC8FC84E3DC25l4H" TargetMode="External"/><Relationship Id="rId48" Type="http://schemas.openxmlformats.org/officeDocument/2006/relationships/hyperlink" Target="consultantplus://offline/ref=CE0758F91580D8A3E94E8FF27018D2A08E5EF8A6DFF08C346A00546401CC3F14D7FB2E753DE83DE429E4B771FC67C30C16DBFEC8FC84E3DC25l4H" TargetMode="External"/><Relationship Id="rId56" Type="http://schemas.openxmlformats.org/officeDocument/2006/relationships/hyperlink" Target="consultantplus://offline/ref=CE0758F91580D8A3E94E8FF27018D2A08D58FFA7DEF18C346A00546401CC3F14D7FB2E753FE838E728E4B771FC67C30C16DBFEC8FC84E3DC25l4H" TargetMode="External"/><Relationship Id="rId64" Type="http://schemas.openxmlformats.org/officeDocument/2006/relationships/hyperlink" Target="consultantplus://offline/ref=CE0758F91580D8A3E94E8FF27018D2A08D5CF5ABDFFE8C346A00546401CC3F14D7FB2E753FEF3BE22DE4B771FC67C30C16DBFEC8FC84E3DC25l4H" TargetMode="External"/><Relationship Id="rId69" Type="http://schemas.openxmlformats.org/officeDocument/2006/relationships/hyperlink" Target="consultantplus://offline/ref=CE0758F91580D8A3E94E8FF27018D2A08E57FEA0DDF78C346A00546401CC3F14D7FB2E753FE939E629E4B771FC67C30C16DBFEC8FC84E3DC25l4H" TargetMode="External"/><Relationship Id="rId77" Type="http://schemas.openxmlformats.org/officeDocument/2006/relationships/hyperlink" Target="consultantplus://offline/ref=CE0758F91580D8A3E94E8FF27018D2A08A58F5A6DAFDD13E6259586606C36003D0B222743FE938E622BBB264ED3FCE090DC5FDD5E086E12DlEH" TargetMode="External"/><Relationship Id="rId8" Type="http://schemas.openxmlformats.org/officeDocument/2006/relationships/hyperlink" Target="consultantplus://offline/ref=CE0758F91580D8A3E94E8FF27018D2A08D59F9ABD9F78C346A00546401CC3F14D7FB2E753FE939E628E4B771FC67C30C16DBFEC8FC84E3DC25l4H" TargetMode="External"/><Relationship Id="rId51" Type="http://schemas.openxmlformats.org/officeDocument/2006/relationships/hyperlink" Target="consultantplus://offline/ref=CE0758F91580D8A3E94E8FF27018D2A08E5EF8A6DFF08C346A00546401CC3F14D7FB2E753EE031E129E4B771FC67C30C16DBFEC8FC84E3DC25l4H" TargetMode="External"/><Relationship Id="rId72" Type="http://schemas.openxmlformats.org/officeDocument/2006/relationships/hyperlink" Target="consultantplus://offline/ref=CE0758F91580D8A3E94E8FF27018D2A08F5FFEA5D4F58C346A00546401CC3F14D7FB2E753FE939E629E4B771FC67C30C16DBFEC8FC84E3DC25l4H" TargetMode="External"/><Relationship Id="rId80" Type="http://schemas.openxmlformats.org/officeDocument/2006/relationships/hyperlink" Target="consultantplus://offline/ref=CE0758F91580D8A3E94E8FF27018D2A08D5EF9A0DFF48C346A00546401CC3F14D7FB2E753FE939E628E4B771FC67C30C16DBFEC8FC84E3DC25l4H" TargetMode="External"/><Relationship Id="rId85" Type="http://schemas.openxmlformats.org/officeDocument/2006/relationships/hyperlink" Target="consultantplus://offline/ref=CE0758F91580D8A3E94E8FF27018D2A08D5CF5ABDFFE8C346A00546401CC3F14D7FB2E753FE03CE12DE4B771FC67C30C16DBFEC8FC84E3DC25l4H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E0758F91580D8A3E94E8FF27018D2A08E56F4A0D4F38C346A00546401CC3F14D7FB2E753FE939E629E4B771FC67C30C16DBFEC8FC84E3DC25l4H" TargetMode="External"/><Relationship Id="rId17" Type="http://schemas.openxmlformats.org/officeDocument/2006/relationships/hyperlink" Target="consultantplus://offline/ref=CE0758F91580D8A3E94E8FF27018D2A08D57FFA3DAF38C346A00546401CC3F14D7FB2E753FE939E629E4B771FC67C30C16DBFEC8FC84E3DC25l4H" TargetMode="External"/><Relationship Id="rId25" Type="http://schemas.openxmlformats.org/officeDocument/2006/relationships/hyperlink" Target="consultantplus://offline/ref=CE0758F91580D8A3E94E8FF27018D2A08D5CF5ABDFF18C346A00546401CC3F14D7FB2E753EE13CE12FE4B771FC67C30C16DBFEC8FC84E3DC25l4H" TargetMode="External"/><Relationship Id="rId33" Type="http://schemas.openxmlformats.org/officeDocument/2006/relationships/hyperlink" Target="consultantplus://offline/ref=CE0758F91580D8A3E94E8FF27018D2A08D5BFBA4DAFF8C346A00546401CC3F14D7FB2E753FE939E720E4B771FC67C30C16DBFEC8FC84E3DC25l4H" TargetMode="External"/><Relationship Id="rId38" Type="http://schemas.openxmlformats.org/officeDocument/2006/relationships/hyperlink" Target="consultantplus://offline/ref=CE0758F91580D8A3E94E8FF27018D2A08E5DF5A6DAF28C346A00546401CC3F14D7FB2E753FE939E629E4B771FC67C30C16DBFEC8FC84E3DC25l4H" TargetMode="External"/><Relationship Id="rId46" Type="http://schemas.openxmlformats.org/officeDocument/2006/relationships/hyperlink" Target="consultantplus://offline/ref=CE0758F91580D8A3E94E8FF27018D2A08E5EF8A6DFF08C346A00546401CC3F14D7FB2E753FE939E52EE4B771FC67C30C16DBFEC8FC84E3DC25l4H" TargetMode="External"/><Relationship Id="rId59" Type="http://schemas.openxmlformats.org/officeDocument/2006/relationships/hyperlink" Target="consultantplus://offline/ref=CE0758F91580D8A3E94E8FF27018D2A08D58FFA7DEF18C346A00546401CC3F14D7FB2E753FE93EEF28E4B771FC67C30C16DBFEC8FC84E3DC25l4H" TargetMode="External"/><Relationship Id="rId67" Type="http://schemas.openxmlformats.org/officeDocument/2006/relationships/hyperlink" Target="consultantplus://offline/ref=CE0758F91580D8A3E94E8FF27018D2A08D5CF5ABDBF38C346A00546401CC3F14D7FB2E753FE831EF2FE4B771FC67C30C16DBFEC8FC84E3DC25l4H" TargetMode="External"/><Relationship Id="rId20" Type="http://schemas.openxmlformats.org/officeDocument/2006/relationships/hyperlink" Target="consultantplus://offline/ref=CE0758F91580D8A3E94E8FF27018D2A08D58FFA0D4F28C346A00546401CC3F14D7FB2E753FE939E62BE4B771FC67C30C16DBFEC8FC84E3DC25l4H" TargetMode="External"/><Relationship Id="rId41" Type="http://schemas.openxmlformats.org/officeDocument/2006/relationships/hyperlink" Target="consultantplus://offline/ref=CE0758F91580D8A3E94E8FF27018D2A08D5CF5ABDFFE8C346A00546401CC3F14D7FB2E753FEB3FE32DE4B771FC67C30C16DBFEC8FC84E3DC25l4H" TargetMode="External"/><Relationship Id="rId54" Type="http://schemas.openxmlformats.org/officeDocument/2006/relationships/hyperlink" Target="consultantplus://offline/ref=CE0758F91580D8A3E94E8FF27018D2A08D5EF5A7DFFE8C346A00546401CC3F14D7FB2E753FE939E720E4B771FC67C30C16DBFEC8FC84E3DC25l4H" TargetMode="External"/><Relationship Id="rId62" Type="http://schemas.openxmlformats.org/officeDocument/2006/relationships/hyperlink" Target="consultantplus://offline/ref=CE0758F91580D8A3E94E8FF27018D2A08D58FFA0DAF08C346A00546401CC3F14D7FB2E753FE939E720E4B771FC67C30C16DBFEC8FC84E3DC25l4H" TargetMode="External"/><Relationship Id="rId70" Type="http://schemas.openxmlformats.org/officeDocument/2006/relationships/hyperlink" Target="consultantplus://offline/ref=CE0758F91580D8A3E94E8FF27018D2A08D5CF5ABDBF38C346A00546401CC3F14D7FB2E753FEE39E42CE4B771FC67C30C16DBFEC8FC84E3DC25l4H" TargetMode="External"/><Relationship Id="rId75" Type="http://schemas.openxmlformats.org/officeDocument/2006/relationships/hyperlink" Target="consultantplus://offline/ref=CE0758F91580D8A3E94E8FF27018D2A08457F5A7DEFDD13E6259586606C36003D0B222743FE938E622BBB264ED3FCE090DC5FDD5E086E12DlEH" TargetMode="External"/><Relationship Id="rId83" Type="http://schemas.openxmlformats.org/officeDocument/2006/relationships/hyperlink" Target="consultantplus://offline/ref=CE0758F91580D8A3E94E8FF27018D2A08E5EF8A6DFF08C346A00546401CC3F14D7FB2E753DE83FE72BE4B771FC67C30C16DBFEC8FC84E3DC25l4H" TargetMode="External"/><Relationship Id="rId88" Type="http://schemas.openxmlformats.org/officeDocument/2006/relationships/hyperlink" Target="consultantplus://offline/ref=CE0758F91580D8A3E94E8FF27018D2A08E5EF8A6DFF08C346A00546401CC3F14D7FB2E753DE93EEE2AE4B771FC67C30C16DBFEC8FC84E3DC25l4H" TargetMode="External"/><Relationship Id="rId91" Type="http://schemas.openxmlformats.org/officeDocument/2006/relationships/hyperlink" Target="consultantplus://offline/ref=CE0758F91580D8A3E94E8FF27018D2A08E5EF8A6DFF08C346A00546401CC3F14D7FB2E753DEB39E129E4B771FC67C30C16DBFEC8FC84E3DC25l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758F91580D8A3E94E8FF27018D2A08F5CF8AADCF58C346A00546401CC3F14D7FB2E753FE939E320E4B771FC67C30C16DBFEC8FC84E3DC25l4H" TargetMode="External"/><Relationship Id="rId15" Type="http://schemas.openxmlformats.org/officeDocument/2006/relationships/hyperlink" Target="consultantplus://offline/ref=CE0758F91580D8A3E94E8FF27018D2A08D5CF5ABDBF38C346A00546401CC3F14D7FB2E753EE031EE28E4B771FC67C30C16DBFEC8FC84E3DC25l4H" TargetMode="External"/><Relationship Id="rId23" Type="http://schemas.openxmlformats.org/officeDocument/2006/relationships/hyperlink" Target="consultantplus://offline/ref=CE0758F91580D8A3E94E8FF27018D2A08D58FFA0DAF28C346A00546401CC3F14D7FB2E753FE939E720E4B771FC67C30C16DBFEC8FC84E3DC25l4H" TargetMode="External"/><Relationship Id="rId28" Type="http://schemas.openxmlformats.org/officeDocument/2006/relationships/hyperlink" Target="consultantplus://offline/ref=CE0758F91580D8A3E94E8FF27018D2A08D58FFA7DEFF8C346A00546401CC3F14D7FB2E753FE939E629E4B771FC67C30C16DBFEC8FC84E3DC25l4H" TargetMode="External"/><Relationship Id="rId36" Type="http://schemas.openxmlformats.org/officeDocument/2006/relationships/hyperlink" Target="consultantplus://offline/ref=CE0758F91580D8A3E94E8FF27018D2A08D58FFA0DAFF8C346A00546401CC3F14D7FB2E753FE939E629E4B771FC67C30C16DBFEC8FC84E3DC25l4H" TargetMode="External"/><Relationship Id="rId49" Type="http://schemas.openxmlformats.org/officeDocument/2006/relationships/hyperlink" Target="consultantplus://offline/ref=CE0758F91580D8A3E94E8FF27018D2A08E5EF8A6DFF08C346A00546401CC3F14D7FB2E753DE83CE22EE4B771FC67C30C16DBFEC8FC84E3DC25l4H" TargetMode="External"/><Relationship Id="rId57" Type="http://schemas.openxmlformats.org/officeDocument/2006/relationships/hyperlink" Target="consultantplus://offline/ref=CE0758F91580D8A3E94E8FF27018D2A08D5EF5A6DAF78C346A00546401CC3F14D7FB2E753FE939E629E4B771FC67C30C16DBFEC8FC84E3DC25l4H" TargetMode="External"/><Relationship Id="rId10" Type="http://schemas.openxmlformats.org/officeDocument/2006/relationships/hyperlink" Target="consultantplus://offline/ref=CE0758F91580D8A3E94E8FF27018D2A08D5BF5A3D5F18C346A00546401CC3F14D7FB2E753FE939E721E4B771FC67C30C16DBFEC8FC84E3DC25l4H" TargetMode="External"/><Relationship Id="rId31" Type="http://schemas.openxmlformats.org/officeDocument/2006/relationships/hyperlink" Target="consultantplus://offline/ref=CE0758F91580D8A3E94E8FF27018D2A08D5CF5ABDBF38C346A00546401CC3F14D7FB2E753FE138E22EE4B771FC67C30C16DBFEC8FC84E3DC25l4H" TargetMode="External"/><Relationship Id="rId44" Type="http://schemas.openxmlformats.org/officeDocument/2006/relationships/hyperlink" Target="consultantplus://offline/ref=CE0758F91580D8A3E94E8FF27018D2A08D5CF5ABDFF18C346A00546401CC3F14D7FB2E753EEC39E22DE4B771FC67C30C16DBFEC8FC84E3DC25l4H" TargetMode="External"/><Relationship Id="rId52" Type="http://schemas.openxmlformats.org/officeDocument/2006/relationships/hyperlink" Target="consultantplus://offline/ref=CE0758F91580D8A3E94E8FF27018D2A08E5EF8A6DFF08C346A00546401CC3F14D7FB2E753EE139E628E4B771FC67C30C16DBFEC8FC84E3DC25l4H" TargetMode="External"/><Relationship Id="rId60" Type="http://schemas.openxmlformats.org/officeDocument/2006/relationships/hyperlink" Target="consultantplus://offline/ref=CE0758F91580D8A3E94E8FF27018D2A08D58FFA7DEF18C346A00546401CC3F14D7FB2E753FE93AE129E4B771FC67C30C16DBFEC8FC84E3DC25l4H" TargetMode="External"/><Relationship Id="rId65" Type="http://schemas.openxmlformats.org/officeDocument/2006/relationships/hyperlink" Target="consultantplus://offline/ref=CE0758F91580D8A3E94E8FF27018D2A08A5CFFA0D8FDD13E6259586606C36003D0B222743FE939EF22BBB264ED3FCE090DC5FDD5E086E12DlEH" TargetMode="External"/><Relationship Id="rId73" Type="http://schemas.openxmlformats.org/officeDocument/2006/relationships/hyperlink" Target="consultantplus://offline/ref=CE0758F91580D8A3E94E8FF27018D2A08D5FF9A6DFFE8C346A00546401CC3F14C5FB76793FEC27E72AF1E120BA23l2H" TargetMode="External"/><Relationship Id="rId78" Type="http://schemas.openxmlformats.org/officeDocument/2006/relationships/hyperlink" Target="consultantplus://offline/ref=CE0758F91580D8A3E94E8FF27018D2A08E56FAA0D4F18C346A00546401CC3F14D7FB2E7734BD68A37CE2E325A632CD1211C5FC2ClBH" TargetMode="External"/><Relationship Id="rId81" Type="http://schemas.openxmlformats.org/officeDocument/2006/relationships/hyperlink" Target="consultantplus://offline/ref=CE0758F91580D8A3E94E8FF27018D2A08D5DF9A0D5FE8C346A00546401CC3F14D7FB2E753FE939E62BE4B771FC67C30C16DBFEC8FC84E3DC25l4H" TargetMode="External"/><Relationship Id="rId86" Type="http://schemas.openxmlformats.org/officeDocument/2006/relationships/hyperlink" Target="consultantplus://offline/ref=CE0758F91580D8A3E94E8FF27018D2A08E5EF8A6DFF08C346A00546401CC3F14D7FB2E753DE939E129E4B771FC67C30C16DBFEC8FC84E3DC25l4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E0758F91580D8A3E94E8FF27018D2A08A57FDA1DEFDD13E6259586606C36003D0B222743FE939EE22BBB264ED3FCE090DC5FDD5E086E12Dl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3876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2</cp:revision>
  <dcterms:created xsi:type="dcterms:W3CDTF">2020-03-05T07:37:00Z</dcterms:created>
  <dcterms:modified xsi:type="dcterms:W3CDTF">2020-03-05T07:42:00Z</dcterms:modified>
</cp:coreProperties>
</file>